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64A17F6C"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31</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0A17BEFC"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27E4F" w:rsidRPr="00E27E4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ALUMBRADO EN VIALIDADES PRINCIPALES Y SECUNDARIAS, INSTALACIONES ADMINISTRATIVAS Y DISTRIBUIDORES VIALES DEL PUERTO INDUSTRIAL DE ALTAMIRA, TAM.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3963F321"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31</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41BDD1F3" w:rsidR="00803C11" w:rsidRPr="00E93E7D" w:rsidRDefault="00AE633B" w:rsidP="00E93E7D">
      <w:pPr>
        <w:pStyle w:val="Default"/>
        <w:ind w:left="284"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31</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27E4F" w:rsidRPr="00E27E4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ALUMBRADO EN VIALIDADES PRINCIPALES Y SECUNDARIAS, INSTALACIONES ADMINISTRATIVAS Y DISTRIBUIDORES VIALES DEL PUERTO INDUSTRIAL DE ALTAMIRA, TAM.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03623390" w14:textId="77777777" w:rsidR="00803C11" w:rsidRPr="0063190C" w:rsidRDefault="00803C11"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9A52EE">
        <w:tc>
          <w:tcPr>
            <w:tcW w:w="2551" w:type="dxa"/>
            <w:vAlign w:val="center"/>
          </w:tcPr>
          <w:p w14:paraId="4AFBE9F6" w14:textId="77777777" w:rsidR="009A52EE" w:rsidRPr="0063190C" w:rsidRDefault="009A52EE" w:rsidP="003C73E4">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7A1F2AE2" w:rsidR="009A52EE" w:rsidRPr="008922B0" w:rsidRDefault="00E27E4F"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32BA5904" w:rsidR="009A52EE" w:rsidRPr="008922B0" w:rsidRDefault="00E27E4F"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4A6F0F87" w14:textId="26D71E51" w:rsidR="008922B0" w:rsidRPr="0063190C" w:rsidRDefault="009A52EE" w:rsidP="00E27E4F">
            <w:pPr>
              <w:ind w:right="51"/>
              <w:jc w:val="center"/>
              <w:rPr>
                <w:rFonts w:ascii="Noto Sans" w:hAnsi="Noto Sans" w:cs="Noto Sans"/>
                <w:b/>
                <w:bCs/>
              </w:rPr>
            </w:pPr>
            <w:r w:rsidRPr="0063190C">
              <w:rPr>
                <w:rFonts w:ascii="Noto Sans" w:hAnsi="Noto Sans" w:cs="Noto Sans"/>
                <w:b/>
                <w:bCs/>
              </w:rPr>
              <w:t>Junta de aclaraciones</w:t>
            </w:r>
          </w:p>
        </w:tc>
        <w:tc>
          <w:tcPr>
            <w:tcW w:w="2127" w:type="dxa"/>
            <w:vAlign w:val="center"/>
          </w:tcPr>
          <w:p w14:paraId="02817779" w14:textId="1E582B87" w:rsidR="009A52EE" w:rsidRPr="008922B0" w:rsidRDefault="00E27E4F"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4385394A" w:rsidR="00830670" w:rsidRPr="0063190C" w:rsidRDefault="009A52EE" w:rsidP="00E93E7D">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2D41AB3C" w:rsidR="009A52EE" w:rsidRPr="008922B0" w:rsidRDefault="00E27E4F"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43D5745F" w:rsidR="008805E4" w:rsidRPr="008922B0" w:rsidRDefault="00E27E4F"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04/07</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65B3ECDB" w:rsidR="008805E4" w:rsidRPr="008922B0" w:rsidRDefault="00E27E4F"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09/07</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2697EB1E"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oficio </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8922B0">
        <w:rPr>
          <w:rFonts w:ascii="Noto Sans" w:hAnsi="Noto Sans" w:cs="Noto Sans"/>
          <w:bCs/>
        </w:rPr>
        <w:t>de fecha</w:t>
      </w:r>
      <w:r w:rsidRPr="008922B0">
        <w:rPr>
          <w:rFonts w:ascii="Noto Sans" w:hAnsi="Noto Sans" w:cs="Noto Sans"/>
          <w:b/>
        </w:rPr>
        <w:t xml:space="preserve"> </w:t>
      </w:r>
      <w:r w:rsidR="00E27E4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 de junio</w:t>
      </w:r>
      <w:r w:rsidR="00C561F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254A3EB1"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8922B0">
        <w:rPr>
          <w:rFonts w:ascii="Noto Sans" w:hAnsi="Noto Sans" w:cs="Noto Sans"/>
          <w:bCs/>
        </w:rPr>
        <w:t xml:space="preserve"> </w:t>
      </w:r>
      <w:r w:rsidR="00803C11" w:rsidRP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 INMUEBLES PARA LA PRESTACIÓN DE SERVICOS PÚBLICOS</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lastRenderedPageBreak/>
        <w:t>Rubro: Mantenimiento y conservación de inmuebles para la prestación de servicios 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060032D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w:t>
      </w:r>
      <w:r w:rsidRPr="0063190C">
        <w:rPr>
          <w:rFonts w:ascii="Noto Sans" w:hAnsi="Noto Sans" w:cs="Noto Sans"/>
        </w:rPr>
        <w:lastRenderedPageBreak/>
        <w:t xml:space="preserve">conlleva el proceso de entrega, revisión, autorización y pago de las estimaciones descrito 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4F283090"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E27E4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junio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lastRenderedPageBreak/>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4CE6BC93"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E27E4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E93E7D" w:rsidRP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junio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lastRenderedPageBreak/>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w:t>
      </w:r>
      <w:r w:rsidR="003B768D" w:rsidRPr="0063190C">
        <w:rPr>
          <w:rFonts w:ascii="Noto Sans" w:hAnsi="Noto Sans" w:cs="Noto Sans"/>
        </w:rPr>
        <w:lastRenderedPageBreak/>
        <w:t xml:space="preserve">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4D8B5F8D"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E27E4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 xml:space="preserve">a ENTIDAD, como representante de la CONVOCANTE, quien será la </w:t>
      </w:r>
      <w:r w:rsidR="00C75F7D" w:rsidRPr="0063190C">
        <w:rPr>
          <w:rFonts w:ascii="Noto Sans" w:hAnsi="Noto Sans" w:cs="Noto Sans"/>
        </w:rPr>
        <w:lastRenderedPageBreak/>
        <w:t>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lastRenderedPageBreak/>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Los LICITANTES se darán por notificados del acto de presentación y apertura de proposiciones, cuando el acta respectiva se difunda a través de </w:t>
      </w:r>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03E5E88A"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E27E4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 de julio</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18D364DE" w:rsidR="008D6538" w:rsidRPr="0063190C" w:rsidRDefault="00CD31C0" w:rsidP="003C73E4">
      <w:pPr>
        <w:ind w:left="851" w:right="-232"/>
        <w:jc w:val="both"/>
        <w:rPr>
          <w:rFonts w:ascii="Noto Sans" w:hAnsi="Noto Sans" w:cs="Noto Sans"/>
        </w:rPr>
      </w:pPr>
      <w:r w:rsidRPr="0063190C">
        <w:rPr>
          <w:rFonts w:ascii="Noto Sans" w:hAnsi="Noto Sans" w:cs="Noto Sans"/>
        </w:rPr>
        <w:lastRenderedPageBreak/>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E27E4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 de julio</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lastRenderedPageBreak/>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6EE9365F"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w:t>
      </w:r>
      <w:r w:rsidR="00E27E4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sesenta</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w:t>
      </w:r>
      <w:r w:rsidR="008D6538" w:rsidRPr="0063190C">
        <w:rPr>
          <w:rFonts w:ascii="Noto Sans" w:hAnsi="Noto Sans" w:cs="Noto Sans"/>
          <w:sz w:val="20"/>
          <w:lang w:val="es-MX"/>
        </w:rPr>
        <w:lastRenderedPageBreak/>
        <w:t xml:space="preserve">fecha estimada de inicio el </w:t>
      </w:r>
      <w:r w:rsidR="0022103F" w:rsidRPr="0063190C">
        <w:rPr>
          <w:rFonts w:ascii="Noto Sans" w:hAnsi="Noto Sans" w:cs="Noto Sans"/>
          <w:sz w:val="20"/>
          <w:lang w:val="es-MX"/>
        </w:rPr>
        <w:t xml:space="preserve">día </w:t>
      </w:r>
      <w:r w:rsidR="00E27E4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14</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julio</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1E42C0">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 </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5407D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lastRenderedPageBreak/>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w:t>
      </w:r>
      <w:r w:rsidRPr="0063190C">
        <w:rPr>
          <w:rFonts w:ascii="Noto Sans" w:hAnsi="Noto Sans" w:cs="Noto Sans"/>
        </w:rPr>
        <w:lastRenderedPageBreak/>
        <w:t xml:space="preserve">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lastRenderedPageBreak/>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w:t>
      </w:r>
      <w:r w:rsidR="0017280D" w:rsidRPr="0063190C">
        <w:rPr>
          <w:rFonts w:ascii="Noto Sans" w:hAnsi="Noto Sans" w:cs="Noto Sans"/>
        </w:rPr>
        <w:lastRenderedPageBreak/>
        <w:t xml:space="preserve">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w:t>
      </w:r>
      <w:r w:rsidR="009623D0" w:rsidRPr="0063190C">
        <w:rPr>
          <w:rFonts w:ascii="Noto Sans" w:hAnsi="Noto Sans" w:cs="Noto Sans"/>
          <w:bCs/>
        </w:rPr>
        <w:lastRenderedPageBreak/>
        <w:t xml:space="preserve">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w:t>
      </w:r>
      <w:r w:rsidR="008D067D" w:rsidRPr="0063190C">
        <w:rPr>
          <w:rFonts w:ascii="Noto Sans" w:hAnsi="Noto Sans" w:cs="Noto Sans"/>
        </w:rPr>
        <w:lastRenderedPageBreak/>
        <w:t>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w:t>
      </w:r>
      <w:r w:rsidRPr="0063190C">
        <w:rPr>
          <w:rFonts w:ascii="Noto Sans" w:hAnsi="Noto Sans" w:cs="Noto Sans"/>
        </w:rPr>
        <w:lastRenderedPageBreak/>
        <w:t>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lastRenderedPageBreak/>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que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lastRenderedPageBreak/>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 xml:space="preserve">bajo protesta de decir verdad y apercibido de las penas en que incurren los que declaran falsamente ante autoridad distinta a la </w:t>
      </w:r>
      <w:r w:rsidR="00A33073" w:rsidRPr="0063190C">
        <w:rPr>
          <w:rFonts w:ascii="Noto Sans" w:hAnsi="Noto Sans" w:cs="Noto Sans"/>
          <w:b/>
        </w:rPr>
        <w:lastRenderedPageBreak/>
        <w:t>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 xml:space="preserve">bajo protesta de decir verdad y apercibido de las penas en que incurren los que declaran falsamente ante autoridad distinta a la </w:t>
      </w:r>
      <w:r w:rsidRPr="0063190C">
        <w:rPr>
          <w:rFonts w:ascii="Noto Sans" w:hAnsi="Noto Sans" w:cs="Noto Sans"/>
          <w:b/>
        </w:rPr>
        <w:lastRenderedPageBreak/>
        <w:t>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 xml:space="preserve">ComprasMX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lastRenderedPageBreak/>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lastRenderedPageBreak/>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lastRenderedPageBreak/>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w:t>
      </w:r>
      <w:r w:rsidR="00CE0D81" w:rsidRPr="0063190C">
        <w:rPr>
          <w:rFonts w:ascii="Noto Sans" w:hAnsi="Noto Sans" w:cs="Noto Sans"/>
        </w:rPr>
        <w:lastRenderedPageBreak/>
        <w:t xml:space="preserve">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 xml:space="preserve">se hayan dado con 6 (seis) meses de antelación a </w:t>
      </w:r>
      <w:r w:rsidRPr="0063190C">
        <w:rPr>
          <w:rFonts w:ascii="Noto Sans" w:hAnsi="Noto Sans" w:cs="Noto Sans"/>
        </w:rPr>
        <w:lastRenderedPageBreak/>
        <w:t>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w:t>
      </w:r>
      <w:r w:rsidRPr="0063190C">
        <w:rPr>
          <w:rFonts w:ascii="Noto Sans" w:hAnsi="Noto Sans" w:cs="Noto Sans"/>
          <w:bCs/>
        </w:rPr>
        <w:lastRenderedPageBreak/>
        <w:t xml:space="preserve">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w:t>
      </w:r>
      <w:r w:rsidRPr="0063190C">
        <w:rPr>
          <w:rFonts w:ascii="Noto Sans" w:hAnsi="Noto Sans" w:cs="Noto Sans"/>
        </w:rPr>
        <w:lastRenderedPageBreak/>
        <w:t xml:space="preserve">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lastRenderedPageBreak/>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 xml:space="preserve">administrativo, de control, supervisión, vigilancia, seguridad, protección ambiental, salud </w:t>
      </w:r>
      <w:r w:rsidR="00307ADA" w:rsidRPr="0063190C">
        <w:rPr>
          <w:rFonts w:ascii="Noto Sans" w:hAnsi="Noto Sans" w:cs="Noto Sans"/>
        </w:rPr>
        <w:lastRenderedPageBreak/>
        <w:t>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w:t>
      </w:r>
      <w:r w:rsidRPr="0063190C">
        <w:rPr>
          <w:rFonts w:ascii="Noto Sans" w:hAnsi="Noto Sans" w:cs="Noto Sans"/>
        </w:rPr>
        <w:lastRenderedPageBreak/>
        <w:t xml:space="preserve">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w:t>
      </w:r>
      <w:r w:rsidR="00547BDB" w:rsidRPr="0063190C">
        <w:rPr>
          <w:rFonts w:ascii="Noto Sans" w:hAnsi="Noto Sans" w:cs="Noto Sans"/>
        </w:rPr>
        <w:lastRenderedPageBreak/>
        <w:t>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lastRenderedPageBreak/>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lastRenderedPageBreak/>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w:t>
      </w:r>
      <w:r w:rsidRPr="0063190C">
        <w:rPr>
          <w:rFonts w:ascii="Noto Sans" w:hAnsi="Noto Sans" w:cs="Noto Sans"/>
        </w:rPr>
        <w:lastRenderedPageBreak/>
        <w:t xml:space="preserve">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4367F956"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27E4F">
        <w:rPr>
          <w:rFonts w:ascii="Noto Sans" w:hAnsi="Noto Sans" w:cs="Noto Sans"/>
          <w:b/>
          <w:bCs/>
          <w:u w:val="single"/>
        </w:rPr>
        <w:t>3</w:t>
      </w:r>
      <w:r w:rsidR="004741AD" w:rsidRPr="00FF5E30">
        <w:rPr>
          <w:rFonts w:ascii="Noto Sans" w:hAnsi="Noto Sans" w:cs="Noto Sans"/>
          <w:b/>
          <w:bCs/>
          <w:u w:val="single"/>
        </w:rPr>
        <w:t xml:space="preserve"> (</w:t>
      </w:r>
      <w:r w:rsidR="00E27E4F">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E27E4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E27E4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27E4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 SISTEMA DE ALUMBRADO EN VIALIDADES</w:t>
      </w:r>
      <w:r w:rsidR="00B279C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lastRenderedPageBreak/>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lastRenderedPageBreak/>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lastRenderedPageBreak/>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lastRenderedPageBreak/>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lastRenderedPageBreak/>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w:t>
      </w:r>
      <w:r w:rsidR="00513663" w:rsidRPr="0063190C">
        <w:rPr>
          <w:rFonts w:ascii="Noto Sans" w:hAnsi="Noto Sans" w:cs="Noto Sans"/>
        </w:rPr>
        <w:lastRenderedPageBreak/>
        <w:t xml:space="preserve">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lastRenderedPageBreak/>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lastRenderedPageBreak/>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w:t>
      </w:r>
      <w:r w:rsidR="003800BA" w:rsidRPr="00B52761">
        <w:rPr>
          <w:rFonts w:ascii="Noto Sans" w:hAnsi="Noto Sans" w:cs="Noto Sans"/>
          <w:b/>
          <w:bCs/>
        </w:rPr>
        <w:lastRenderedPageBreak/>
        <w:t xml:space="preserve">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w:t>
      </w:r>
      <w:r w:rsidRPr="00B52761">
        <w:rPr>
          <w:rFonts w:ascii="Noto Sans" w:hAnsi="Noto Sans" w:cs="Noto Sans"/>
          <w:bCs/>
        </w:rPr>
        <w:lastRenderedPageBreak/>
        <w:t xml:space="preserve">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w:t>
      </w:r>
      <w:r w:rsidR="00517EE0" w:rsidRPr="00B52761">
        <w:rPr>
          <w:rFonts w:ascii="Noto Sans" w:hAnsi="Noto Sans" w:cs="Noto Sans"/>
        </w:rPr>
        <w:lastRenderedPageBreak/>
        <w:t>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lastRenderedPageBreak/>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lastRenderedPageBreak/>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lastRenderedPageBreak/>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w:t>
      </w:r>
      <w:r w:rsidR="00C64A71" w:rsidRPr="0063190C">
        <w:rPr>
          <w:rFonts w:ascii="Noto Sans" w:hAnsi="Noto Sans" w:cs="Noto Sans"/>
          <w:bCs/>
        </w:rPr>
        <w:lastRenderedPageBreak/>
        <w:t xml:space="preserve">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lastRenderedPageBreak/>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w:t>
      </w:r>
      <w:r w:rsidR="007F657E" w:rsidRPr="00B52761">
        <w:rPr>
          <w:rFonts w:ascii="Noto Sans" w:hAnsi="Noto Sans" w:cs="Noto Sans"/>
          <w:bCs/>
        </w:rPr>
        <w:lastRenderedPageBreak/>
        <w:t xml:space="preserve">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xml:space="preserve">, el CONTRATISTA se obliga a sustituirlos por los que cumplan con las características requeridas, en el entendido  de  que nunca serán de menor </w:t>
      </w:r>
      <w:r w:rsidR="003B7A3E" w:rsidRPr="0063190C">
        <w:rPr>
          <w:rFonts w:ascii="Noto Sans" w:hAnsi="Noto Sans" w:cs="Noto Sans"/>
        </w:rPr>
        <w:lastRenderedPageBreak/>
        <w:t>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w:t>
      </w:r>
      <w:r w:rsidRPr="0063190C">
        <w:rPr>
          <w:rFonts w:ascii="Noto Sans" w:hAnsi="Noto Sans" w:cs="Noto Sans"/>
          <w:bCs/>
        </w:rPr>
        <w:lastRenderedPageBreak/>
        <w:t xml:space="preserve">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 xml:space="preserve">Costo </w:t>
      </w:r>
      <w:r w:rsidR="00E03F8F" w:rsidRPr="0063190C">
        <w:rPr>
          <w:rFonts w:ascii="Noto Sans" w:hAnsi="Noto Sans" w:cs="Noto Sans"/>
          <w:b/>
          <w:bCs/>
          <w:lang w:val="es-MX"/>
        </w:rPr>
        <w:lastRenderedPageBreak/>
        <w:t>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w:t>
      </w:r>
      <w:r w:rsidR="00F64D36" w:rsidRPr="0063190C">
        <w:rPr>
          <w:rFonts w:ascii="Noto Sans" w:hAnsi="Noto Sans" w:cs="Noto Sans"/>
          <w:bCs/>
          <w:sz w:val="20"/>
        </w:rPr>
        <w:lastRenderedPageBreak/>
        <w:t>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w:t>
      </w:r>
      <w:r w:rsidRPr="0063190C">
        <w:rPr>
          <w:rFonts w:ascii="Noto Sans" w:hAnsi="Noto Sans" w:cs="Noto Sans"/>
          <w:bCs/>
        </w:rPr>
        <w:lastRenderedPageBreak/>
        <w:t xml:space="preserve">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lastRenderedPageBreak/>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w:t>
      </w:r>
      <w:r w:rsidR="007E331C" w:rsidRPr="0063190C">
        <w:rPr>
          <w:rFonts w:ascii="Noto Sans" w:hAnsi="Noto Sans" w:cs="Noto Sans"/>
        </w:rPr>
        <w:lastRenderedPageBreak/>
        <w:t xml:space="preserve">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w:t>
      </w:r>
      <w:r w:rsidRPr="0063190C">
        <w:rPr>
          <w:rFonts w:ascii="Noto Sans" w:hAnsi="Noto Sans" w:cs="Noto Sans"/>
          <w:bCs/>
          <w:i w:val="0"/>
          <w:iCs/>
          <w:color w:val="auto"/>
        </w:rPr>
        <w:lastRenderedPageBreak/>
        <w:t xml:space="preserve">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lastRenderedPageBreak/>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lastRenderedPageBreak/>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lastRenderedPageBreak/>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w:t>
      </w:r>
      <w:r w:rsidR="00131A1A" w:rsidRPr="0063190C">
        <w:rPr>
          <w:rFonts w:ascii="Noto Sans" w:hAnsi="Noto Sans" w:cs="Noto Sans"/>
        </w:rPr>
        <w:lastRenderedPageBreak/>
        <w:t>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w:t>
      </w:r>
      <w:r w:rsidRPr="0063190C">
        <w:rPr>
          <w:rFonts w:ascii="Noto Sans" w:hAnsi="Noto Sans" w:cs="Noto Sans"/>
          <w:lang w:val="es-ES_tradnl"/>
        </w:rPr>
        <w:lastRenderedPageBreak/>
        <w:t xml:space="preserve">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lastRenderedPageBreak/>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w:t>
      </w:r>
      <w:r w:rsidRPr="000E17AC">
        <w:rPr>
          <w:rFonts w:ascii="Noto Sans" w:hAnsi="Noto Sans" w:cs="Noto Sans"/>
        </w:rPr>
        <w:lastRenderedPageBreak/>
        <w:t xml:space="preserve">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lastRenderedPageBreak/>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lastRenderedPageBreak/>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w:t>
      </w:r>
      <w:r w:rsidR="003505D7" w:rsidRPr="0063190C">
        <w:rPr>
          <w:rFonts w:ascii="Noto Sans" w:hAnsi="Noto Sans" w:cs="Noto Sans"/>
        </w:rPr>
        <w:lastRenderedPageBreak/>
        <w:t xml:space="preserve">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w:t>
      </w:r>
      <w:r w:rsidR="0028290D" w:rsidRPr="0063190C">
        <w:rPr>
          <w:rFonts w:ascii="Noto Sans" w:hAnsi="Noto Sans" w:cs="Noto Sans"/>
        </w:rPr>
        <w:lastRenderedPageBreak/>
        <w:t xml:space="preserve">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lastRenderedPageBreak/>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 xml:space="preserve">s </w:t>
      </w:r>
      <w:r w:rsidRPr="0063190C">
        <w:rPr>
          <w:rFonts w:ascii="Noto Sans" w:hAnsi="Noto Sans" w:cs="Noto Sans"/>
          <w:color w:val="auto"/>
          <w:sz w:val="20"/>
          <w:szCs w:val="20"/>
        </w:rPr>
        <w:lastRenderedPageBreak/>
        <w:t>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w:t>
      </w:r>
      <w:r w:rsidR="006520CC" w:rsidRPr="0063190C">
        <w:rPr>
          <w:rFonts w:ascii="Noto Sans" w:hAnsi="Noto Sans" w:cs="Noto Sans"/>
          <w:bCs/>
          <w:sz w:val="20"/>
          <w:szCs w:val="20"/>
        </w:rPr>
        <w:lastRenderedPageBreak/>
        <w:t xml:space="preserve">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w:t>
      </w:r>
      <w:r w:rsidRPr="0063190C">
        <w:rPr>
          <w:rFonts w:ascii="Noto Sans" w:hAnsi="Noto Sans" w:cs="Noto Sans"/>
          <w:sz w:val="20"/>
          <w:szCs w:val="20"/>
        </w:rPr>
        <w:lastRenderedPageBreak/>
        <w:t>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 xml:space="preserve">los requisitos generales y particulares </w:t>
      </w:r>
      <w:r w:rsidR="006F7D25" w:rsidRPr="0063190C">
        <w:rPr>
          <w:rFonts w:ascii="Noto Sans" w:hAnsi="Noto Sans" w:cs="Noto Sans"/>
          <w:sz w:val="20"/>
          <w:szCs w:val="20"/>
        </w:rPr>
        <w:lastRenderedPageBreak/>
        <w:t>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w:t>
      </w:r>
      <w:r w:rsidR="00857FFB" w:rsidRPr="0063190C">
        <w:rPr>
          <w:rFonts w:ascii="Noto Sans" w:hAnsi="Noto Sans" w:cs="Noto Sans"/>
          <w:color w:val="auto"/>
          <w:sz w:val="20"/>
          <w:szCs w:val="20"/>
        </w:rPr>
        <w:lastRenderedPageBreak/>
        <w:t>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w:t>
      </w:r>
      <w:r w:rsidRPr="0063190C">
        <w:rPr>
          <w:rFonts w:ascii="Noto Sans" w:hAnsi="Noto Sans" w:cs="Noto Sans"/>
          <w:bCs/>
          <w:sz w:val="20"/>
          <w:lang w:val="es-MX"/>
        </w:rPr>
        <w:lastRenderedPageBreak/>
        <w:t xml:space="preserve">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lastRenderedPageBreak/>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 xml:space="preserve">materiales y/o equipo de instalación </w:t>
      </w:r>
      <w:r w:rsidR="005B1905" w:rsidRPr="0063190C">
        <w:rPr>
          <w:rFonts w:ascii="Noto Sans" w:hAnsi="Noto Sans" w:cs="Noto Sans"/>
          <w:b/>
          <w:bCs/>
        </w:rPr>
        <w:lastRenderedPageBreak/>
        <w:t>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 xml:space="preserve">de los equipos y/o maquinaria </w:t>
      </w:r>
      <w:r w:rsidRPr="0063190C">
        <w:rPr>
          <w:rFonts w:ascii="Noto Sans" w:hAnsi="Noto Sans" w:cs="Noto Sans"/>
          <w:bCs/>
          <w:sz w:val="20"/>
          <w:szCs w:val="20"/>
        </w:rPr>
        <w:lastRenderedPageBreak/>
        <w:t>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lastRenderedPageBreak/>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lastRenderedPageBreak/>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w:t>
      </w:r>
      <w:r w:rsidR="009C7B78" w:rsidRPr="0063190C">
        <w:rPr>
          <w:rFonts w:ascii="Noto Sans" w:hAnsi="Noto Sans" w:cs="Noto Sans"/>
          <w:color w:val="auto"/>
          <w:sz w:val="20"/>
          <w:szCs w:val="20"/>
        </w:rPr>
        <w:lastRenderedPageBreak/>
        <w:t xml:space="preserve">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lastRenderedPageBreak/>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w:t>
      </w:r>
      <w:r w:rsidRPr="0063190C">
        <w:rPr>
          <w:rFonts w:ascii="Noto Sans" w:hAnsi="Noto Sans" w:cs="Noto Sans"/>
        </w:rPr>
        <w:lastRenderedPageBreak/>
        <w:t xml:space="preserve">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desechamiento </w:t>
      </w:r>
      <w:r w:rsidR="00D51648" w:rsidRPr="0063190C">
        <w:rPr>
          <w:rFonts w:ascii="Noto Sans" w:hAnsi="Noto Sans" w:cs="Noto Sans"/>
        </w:rPr>
        <w:lastRenderedPageBreak/>
        <w:t>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lastRenderedPageBreak/>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w:t>
      </w:r>
      <w:r w:rsidR="00E806F9" w:rsidRPr="0063190C">
        <w:rPr>
          <w:rFonts w:ascii="Noto Sans" w:hAnsi="Noto Sans" w:cs="Noto Sans"/>
          <w:bCs/>
          <w:sz w:val="20"/>
          <w:szCs w:val="20"/>
        </w:rPr>
        <w:lastRenderedPageBreak/>
        <w:t xml:space="preserve">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lastRenderedPageBreak/>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Pr="0063190C"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lastRenderedPageBreak/>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 xml:space="preserve">en la </w:t>
      </w:r>
      <w:r w:rsidR="00603267" w:rsidRPr="0063190C">
        <w:rPr>
          <w:rFonts w:ascii="Noto Sans" w:hAnsi="Noto Sans" w:cs="Noto Sans"/>
          <w:sz w:val="20"/>
          <w:szCs w:val="20"/>
        </w:rPr>
        <w:lastRenderedPageBreak/>
        <w:t>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w:t>
      </w:r>
      <w:r w:rsidR="000478CD" w:rsidRPr="0063190C">
        <w:rPr>
          <w:rFonts w:ascii="Noto Sans" w:hAnsi="Noto Sans" w:cs="Noto Sans"/>
          <w:sz w:val="20"/>
          <w:szCs w:val="20"/>
        </w:rPr>
        <w:lastRenderedPageBreak/>
        <w:t xml:space="preserve">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w:t>
      </w:r>
      <w:r w:rsidRPr="0063190C">
        <w:rPr>
          <w:rFonts w:ascii="Noto Sans" w:hAnsi="Noto Sans" w:cs="Noto Sans"/>
          <w:sz w:val="20"/>
          <w:szCs w:val="20"/>
        </w:rPr>
        <w:lastRenderedPageBreak/>
        <w:t xml:space="preserve">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w:t>
      </w:r>
      <w:r w:rsidRPr="0063190C">
        <w:rPr>
          <w:rFonts w:ascii="Noto Sans" w:hAnsi="Noto Sans" w:cs="Noto Sans"/>
          <w:sz w:val="20"/>
          <w:szCs w:val="20"/>
        </w:rPr>
        <w:lastRenderedPageBreak/>
        <w:t xml:space="preserve">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w:t>
      </w:r>
      <w:r w:rsidRPr="0063190C">
        <w:rPr>
          <w:rFonts w:ascii="Noto Sans" w:hAnsi="Noto Sans" w:cs="Noto Sans"/>
          <w:sz w:val="20"/>
          <w:szCs w:val="20"/>
        </w:rPr>
        <w:lastRenderedPageBreak/>
        <w:t xml:space="preserve">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w:t>
      </w:r>
      <w:r w:rsidR="00034B23" w:rsidRPr="0063190C">
        <w:rPr>
          <w:rFonts w:ascii="Noto Sans" w:hAnsi="Noto Sans" w:cs="Noto Sans"/>
        </w:rPr>
        <w:lastRenderedPageBreak/>
        <w:t xml:space="preserve">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w:t>
      </w:r>
      <w:r w:rsidR="003177BF" w:rsidRPr="0063190C">
        <w:rPr>
          <w:rFonts w:ascii="Noto Sans" w:hAnsi="Noto Sans" w:cs="Noto Sans"/>
          <w:sz w:val="20"/>
        </w:rPr>
        <w:lastRenderedPageBreak/>
        <w:t xml:space="preserve">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w:t>
      </w:r>
      <w:r w:rsidR="00D749DC" w:rsidRPr="0063190C">
        <w:rPr>
          <w:rFonts w:ascii="Noto Sans" w:hAnsi="Noto Sans" w:cs="Noto Sans"/>
          <w:sz w:val="20"/>
          <w:lang w:val="es-MX"/>
        </w:rPr>
        <w:lastRenderedPageBreak/>
        <w:t xml:space="preserve">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lastRenderedPageBreak/>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lastRenderedPageBreak/>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lastRenderedPageBreak/>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lastRenderedPageBreak/>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 xml:space="preserve">para efecto de pago, hasta no haber </w:t>
      </w:r>
      <w:r w:rsidRPr="0063190C">
        <w:rPr>
          <w:rFonts w:ascii="Noto Sans" w:hAnsi="Noto Sans" w:cs="Noto Sans"/>
        </w:rPr>
        <w:lastRenderedPageBreak/>
        <w:t>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jgonzalez@puertoaltamira.com.mx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lastRenderedPageBreak/>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lastRenderedPageBreak/>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2B09C82C" w:rsidR="0062088B" w:rsidRPr="0062088B" w:rsidRDefault="007C1A85"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2088B">
          <w:rPr>
            <w:rStyle w:val="Hipervnculo"/>
            <w:rFonts w:ascii="Noto Sans" w:hAnsi="Noto Sans" w:cs="Noto Sans"/>
            <w:b/>
            <w:bCs/>
            <w:sz w:val="20"/>
          </w:rPr>
          <w:t>jgonzalez@puertoaltamira.com.mx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5325A09D"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23148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 de junio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F5A17EA" w:rsidR="004520A1" w:rsidRPr="004520A1" w:rsidRDefault="004D717F" w:rsidP="004520A1">
      <w:pPr>
        <w:pStyle w:val="Textoindependiente"/>
        <w:ind w:left="142" w:right="-234"/>
        <w:rPr>
          <w:rStyle w:val="Hipervnculo"/>
          <w:rFonts w:ascii="Noto Sans" w:hAnsi="Noto Sans" w:cs="Noto Sans"/>
          <w:b/>
          <w:bCs/>
          <w:sz w:val="22"/>
          <w:szCs w:val="22"/>
          <w:lang w:val="es-MX"/>
        </w:rPr>
      </w:pPr>
      <w:hyperlink r:id="rId26" w:history="1">
        <w:r w:rsidRPr="004520A1">
          <w:rPr>
            <w:rStyle w:val="Hipervnculo"/>
            <w:rFonts w:ascii="Noto Sans" w:hAnsi="Noto Sans" w:cs="Noto Sans"/>
            <w:b/>
            <w:bCs/>
            <w:sz w:val="22"/>
            <w:szCs w:val="22"/>
            <w:lang w:val="es-MX"/>
          </w:rPr>
          <w:t>jgonzalez@puertoaltamira.com.mx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82FF" w:usb1="400078F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33CBDA27"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E27E4F">
            <w:rPr>
              <w:rFonts w:ascii="Montserrat" w:hAnsi="Montserrat" w:cs="Arial"/>
              <w:b/>
              <w:snapToGrid w:val="0"/>
              <w:sz w:val="12"/>
              <w:szCs w:val="12"/>
              <w:lang w:val="es-ES_tradnl"/>
            </w:rPr>
            <w:t>31</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3BB15F31" w:rsidR="00D968B3" w:rsidRPr="00D968B3" w:rsidRDefault="00E27E4F" w:rsidP="00D968B3">
          <w:pPr>
            <w:widowControl w:val="0"/>
            <w:tabs>
              <w:tab w:val="center" w:pos="3844"/>
              <w:tab w:val="right" w:pos="8504"/>
            </w:tabs>
            <w:jc w:val="right"/>
            <w:rPr>
              <w:rFonts w:ascii="Montserrat" w:hAnsi="Montserrat" w:cs="Arial"/>
              <w:b/>
              <w:sz w:val="12"/>
              <w:szCs w:val="12"/>
              <w:lang w:val="es-ES"/>
            </w:rPr>
          </w:pPr>
          <w:r w:rsidRPr="00E27E4F">
            <w:rPr>
              <w:rFonts w:ascii="Montserrat" w:hAnsi="Montserrat" w:cs="Arial"/>
              <w:b/>
              <w:sz w:val="12"/>
              <w:szCs w:val="12"/>
              <w:lang w:val="es-ES"/>
            </w:rPr>
            <w:t>MANTENIMIENTO Y CONSERVACIÓN DE ALUMBRADO EN VIALIDADES PRINCIPALES Y SECUNDARIAS, INSTALACIONES ADMINISTRATIVAS Y DISTRIBUIDORES VIALES DEL PUERTO INDUSTRIAL DE ALTAMIRA, TAM. 2025.</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jgonzal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jgonzal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523</TotalTime>
  <Pages>154</Pages>
  <Words>48813</Words>
  <Characters>268406</Characters>
  <Application>Microsoft Office Word</Application>
  <DocSecurity>0</DocSecurity>
  <Lines>2236</Lines>
  <Paragraphs>633</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316586</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42</cp:revision>
  <cp:lastPrinted>2025-04-23T17:57:00Z</cp:lastPrinted>
  <dcterms:created xsi:type="dcterms:W3CDTF">2025-02-18T15:45:00Z</dcterms:created>
  <dcterms:modified xsi:type="dcterms:W3CDTF">2025-06-11T21:20:00Z</dcterms:modified>
</cp:coreProperties>
</file>